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0B">
        <w:rPr>
          <w:rFonts w:ascii="Times New Roman" w:hAnsi="Times New Roman"/>
          <w:sz w:val="28"/>
          <w:szCs w:val="28"/>
        </w:rPr>
        <w:t>11.10</w:t>
      </w:r>
      <w:r w:rsidR="00AF14A1">
        <w:rPr>
          <w:rFonts w:ascii="Times New Roman" w:hAnsi="Times New Roman"/>
          <w:sz w:val="28"/>
          <w:szCs w:val="28"/>
        </w:rPr>
        <w:t>.</w:t>
      </w:r>
      <w:r w:rsidRPr="0067668F">
        <w:rPr>
          <w:rFonts w:ascii="Times New Roman" w:hAnsi="Times New Roman"/>
          <w:sz w:val="28"/>
          <w:szCs w:val="28"/>
        </w:rPr>
        <w:t>20</w:t>
      </w:r>
      <w:r w:rsidR="005A3FF2">
        <w:rPr>
          <w:rFonts w:ascii="Times New Roman" w:hAnsi="Times New Roman"/>
          <w:sz w:val="28"/>
          <w:szCs w:val="28"/>
        </w:rPr>
        <w:t>21</w:t>
      </w:r>
      <w:r w:rsidRPr="0067668F">
        <w:rPr>
          <w:rFonts w:ascii="Times New Roman" w:hAnsi="Times New Roman"/>
          <w:sz w:val="28"/>
          <w:szCs w:val="28"/>
        </w:rPr>
        <w:t xml:space="preserve"> №</w:t>
      </w:r>
      <w:r w:rsidR="002F0983">
        <w:rPr>
          <w:rFonts w:ascii="Times New Roman" w:hAnsi="Times New Roman"/>
          <w:sz w:val="28"/>
          <w:szCs w:val="28"/>
        </w:rPr>
        <w:t xml:space="preserve"> </w:t>
      </w:r>
      <w:r w:rsidR="00AF14A1">
        <w:rPr>
          <w:rFonts w:ascii="Times New Roman" w:hAnsi="Times New Roman"/>
          <w:sz w:val="28"/>
          <w:szCs w:val="28"/>
        </w:rPr>
        <w:t>1</w:t>
      </w:r>
      <w:r w:rsidR="00015C0B">
        <w:rPr>
          <w:rFonts w:ascii="Times New Roman" w:hAnsi="Times New Roman"/>
          <w:sz w:val="28"/>
          <w:szCs w:val="28"/>
        </w:rPr>
        <w:t>55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за </w:t>
      </w:r>
      <w:r w:rsidR="00015C0B">
        <w:rPr>
          <w:rFonts w:ascii="Times New Roman" w:hAnsi="Times New Roman"/>
          <w:b/>
          <w:sz w:val="28"/>
          <w:szCs w:val="28"/>
        </w:rPr>
        <w:t>3</w:t>
      </w:r>
      <w:r w:rsidR="00614C06">
        <w:rPr>
          <w:rFonts w:ascii="Times New Roman" w:hAnsi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 w:rsidR="005D745B">
        <w:rPr>
          <w:rFonts w:ascii="Times New Roman" w:hAnsi="Times New Roman"/>
          <w:b/>
          <w:sz w:val="28"/>
          <w:szCs w:val="28"/>
        </w:rPr>
        <w:t>21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015C0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D745B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8" w:history="1"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7668F">
        <w:rPr>
          <w:rFonts w:ascii="Times New Roman" w:hAnsi="Times New Roman"/>
          <w:sz w:val="28"/>
          <w:szCs w:val="28"/>
        </w:rPr>
        <w:t xml:space="preserve">. </w:t>
      </w:r>
    </w:p>
    <w:p w:rsidR="00672047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E57FD" w:rsidRDefault="003E57FD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E57FD" w:rsidRDefault="003E57FD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E57FD" w:rsidRPr="0067668F" w:rsidRDefault="003E57FD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E57FD" w:rsidRDefault="000A5B2F" w:rsidP="000A5B2F">
      <w:pPr>
        <w:tabs>
          <w:tab w:val="left" w:pos="6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3E57FD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дминистрации</w:t>
      </w:r>
    </w:p>
    <w:p w:rsidR="00672047" w:rsidRPr="00DB6810" w:rsidRDefault="003E57FD" w:rsidP="000A5B2F">
      <w:pPr>
        <w:tabs>
          <w:tab w:val="left" w:pos="6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Борковского сельского поселения</w:t>
      </w:r>
      <w:r w:rsidR="000A5B2F">
        <w:rPr>
          <w:rFonts w:ascii="Times New Roman" w:hAnsi="Times New Roman"/>
          <w:sz w:val="28"/>
          <w:szCs w:val="28"/>
        </w:rPr>
        <w:tab/>
      </w:r>
      <w:proofErr w:type="spellStart"/>
      <w:r w:rsidR="000A5B2F">
        <w:rPr>
          <w:rFonts w:ascii="Times New Roman" w:hAnsi="Times New Roman"/>
          <w:sz w:val="28"/>
          <w:szCs w:val="28"/>
        </w:rPr>
        <w:t>А.Е.Виреду</w:t>
      </w:r>
      <w:proofErr w:type="spellEnd"/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ACA" w:rsidRDefault="00F54ACA" w:rsidP="005D745B">
      <w:pPr>
        <w:spacing w:after="0"/>
        <w:rPr>
          <w:rFonts w:ascii="Times New Roman" w:hAnsi="Times New Roman"/>
          <w:sz w:val="28"/>
          <w:szCs w:val="28"/>
        </w:rPr>
      </w:pPr>
    </w:p>
    <w:p w:rsid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A5B2F">
        <w:rPr>
          <w:rFonts w:ascii="Times New Roman" w:hAnsi="Times New Roman"/>
          <w:sz w:val="24"/>
          <w:szCs w:val="24"/>
        </w:rPr>
        <w:t>Утве</w:t>
      </w:r>
      <w:r w:rsidR="005A3FF2" w:rsidRPr="000A5B2F">
        <w:rPr>
          <w:rFonts w:ascii="Times New Roman" w:hAnsi="Times New Roman"/>
          <w:sz w:val="24"/>
          <w:szCs w:val="24"/>
        </w:rPr>
        <w:t>ржден</w:t>
      </w:r>
      <w:proofErr w:type="gramEnd"/>
      <w:r w:rsidR="005A3FF2" w:rsidRPr="000A5B2F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0A5B2F" w:rsidRDefault="005A3FF2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>Администрац</w:t>
      </w:r>
      <w:r w:rsidR="0067668F" w:rsidRPr="000A5B2F">
        <w:rPr>
          <w:rFonts w:ascii="Times New Roman" w:hAnsi="Times New Roman"/>
          <w:sz w:val="24"/>
          <w:szCs w:val="24"/>
        </w:rPr>
        <w:t>ии</w:t>
      </w:r>
      <w:r w:rsidR="000A5B2F">
        <w:rPr>
          <w:rFonts w:ascii="Times New Roman" w:hAnsi="Times New Roman"/>
          <w:sz w:val="24"/>
          <w:szCs w:val="24"/>
        </w:rPr>
        <w:t xml:space="preserve"> Борковского</w:t>
      </w:r>
    </w:p>
    <w:p w:rsid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>сельского поселения</w:t>
      </w:r>
    </w:p>
    <w:p w:rsidR="0067668F" w:rsidRP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 xml:space="preserve"> </w:t>
      </w:r>
      <w:r w:rsidR="00DF0875" w:rsidRPr="000A5B2F">
        <w:rPr>
          <w:rFonts w:ascii="Times New Roman" w:hAnsi="Times New Roman"/>
          <w:sz w:val="24"/>
          <w:szCs w:val="24"/>
        </w:rPr>
        <w:t xml:space="preserve">от </w:t>
      </w:r>
      <w:r w:rsidR="00015C0B" w:rsidRPr="000A5B2F">
        <w:rPr>
          <w:rFonts w:ascii="Times New Roman" w:hAnsi="Times New Roman"/>
          <w:sz w:val="24"/>
          <w:szCs w:val="24"/>
        </w:rPr>
        <w:t>11.10.2021</w:t>
      </w:r>
      <w:r w:rsidR="002520FB" w:rsidRPr="000A5B2F">
        <w:rPr>
          <w:rFonts w:ascii="Times New Roman" w:hAnsi="Times New Roman"/>
          <w:sz w:val="24"/>
          <w:szCs w:val="24"/>
        </w:rPr>
        <w:t xml:space="preserve"> №1</w:t>
      </w:r>
      <w:r w:rsidR="00015C0B" w:rsidRPr="000A5B2F">
        <w:rPr>
          <w:rFonts w:ascii="Times New Roman" w:hAnsi="Times New Roman"/>
          <w:sz w:val="24"/>
          <w:szCs w:val="24"/>
        </w:rPr>
        <w:t>55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Default="00097449" w:rsidP="00C649A2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9F3B34">
        <w:rPr>
          <w:rFonts w:ascii="Times New Roman" w:hAnsi="Times New Roman"/>
          <w:b/>
          <w:sz w:val="24"/>
          <w:szCs w:val="24"/>
        </w:rPr>
        <w:t xml:space="preserve">за </w:t>
      </w:r>
      <w:r w:rsidR="00015C0B">
        <w:rPr>
          <w:rFonts w:ascii="Times New Roman" w:hAnsi="Times New Roman"/>
          <w:b/>
          <w:sz w:val="24"/>
          <w:szCs w:val="24"/>
        </w:rPr>
        <w:t>3</w:t>
      </w:r>
      <w:r w:rsidR="00760640">
        <w:rPr>
          <w:rFonts w:ascii="Times New Roman" w:hAnsi="Times New Roman"/>
          <w:b/>
          <w:sz w:val="24"/>
          <w:szCs w:val="24"/>
        </w:rPr>
        <w:t xml:space="preserve"> квартал</w:t>
      </w:r>
      <w:r w:rsidR="005D745B">
        <w:rPr>
          <w:rFonts w:ascii="Times New Roman" w:hAnsi="Times New Roman"/>
          <w:b/>
          <w:sz w:val="24"/>
          <w:szCs w:val="24"/>
        </w:rPr>
        <w:t xml:space="preserve"> 2021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15C0B" w:rsidRDefault="00015C0B" w:rsidP="00C649A2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5D745B" w:rsidRDefault="005D745B" w:rsidP="00297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БЮДЖЕТА ПОСЕЛЕНИЯ</w:t>
      </w:r>
    </w:p>
    <w:p w:rsidR="00E23728" w:rsidRDefault="00E23728" w:rsidP="00297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10"/>
        <w:gridCol w:w="492"/>
        <w:gridCol w:w="2126"/>
        <w:gridCol w:w="1842"/>
        <w:gridCol w:w="1607"/>
        <w:gridCol w:w="896"/>
      </w:tblGrid>
      <w:tr w:rsidR="00E23728" w:rsidRPr="00E23728" w:rsidTr="00E23728">
        <w:trPr>
          <w:trHeight w:val="276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%% исполнения</w:t>
            </w:r>
          </w:p>
        </w:tc>
      </w:tr>
      <w:tr w:rsidR="00E23728" w:rsidRPr="00E23728" w:rsidTr="00E23728">
        <w:trPr>
          <w:trHeight w:val="276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728" w:rsidRPr="00E23728" w:rsidTr="00E23728">
        <w:trPr>
          <w:trHeight w:val="276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728" w:rsidRPr="00E23728" w:rsidTr="00E23728">
        <w:trPr>
          <w:trHeight w:val="27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34 069 080,00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12 789 510,76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37,54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4 570 680,00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3 288 547,62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71,95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195 255,99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75,77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195 255,99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75,77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188 076,38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72,98</w:t>
            </w:r>
          </w:p>
        </w:tc>
      </w:tr>
      <w:tr w:rsidR="00E23728" w:rsidRPr="00E23728" w:rsidTr="00E23728">
        <w:trPr>
          <w:trHeight w:val="31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747 748,02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74,15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747 748,02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74,15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339 157,41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73,25</w:t>
            </w:r>
          </w:p>
        </w:tc>
      </w:tr>
      <w:tr w:rsidR="00E23728" w:rsidRPr="00E23728" w:rsidTr="00E23728">
        <w:trPr>
          <w:trHeight w:val="29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339 157,41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73,25</w:t>
            </w:r>
          </w:p>
        </w:tc>
      </w:tr>
      <w:tr w:rsidR="00E23728" w:rsidRPr="00E23728" w:rsidTr="00E23728">
        <w:trPr>
          <w:trHeight w:val="15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91,83</w:t>
            </w:r>
          </w:p>
        </w:tc>
      </w:tr>
      <w:tr w:rsidR="00E23728" w:rsidRPr="00E23728" w:rsidTr="00E23728">
        <w:trPr>
          <w:trHeight w:val="36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91,83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609 070,00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466 039,68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76,52</w:t>
            </w:r>
          </w:p>
        </w:tc>
      </w:tr>
      <w:tr w:rsidR="00E23728" w:rsidRPr="00E23728" w:rsidTr="00E23728">
        <w:trPr>
          <w:trHeight w:val="31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609 070,00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466 039,68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76,52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-66 340,00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-59 873,25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90,25</w:t>
            </w:r>
          </w:p>
        </w:tc>
      </w:tr>
      <w:tr w:rsidR="00E23728" w:rsidRPr="00E23728" w:rsidTr="00E23728">
        <w:trPr>
          <w:trHeight w:val="29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-66 340,00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-59 873,25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90,25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2 323 540,52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70,73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89 942,91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89 942,91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2 233 597,61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89,70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1 894 044,94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338,22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1 894 044,94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338,22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339 552,67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339 552,67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22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8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 (муниципальным) контрактом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11607010000000140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29 498 400,00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9 500 963,14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32,21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29 498 400,00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9 503 502,00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32,22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20216001000000150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74,56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73,79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73,79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75,06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75,06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-2 538,86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-2 538,86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-911,84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-1 627,02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</w:tbl>
    <w:p w:rsidR="00E23728" w:rsidRPr="00E23728" w:rsidRDefault="00E23728" w:rsidP="002972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68F" w:rsidRDefault="0067668F" w:rsidP="00EB4D4A">
      <w:pPr>
        <w:spacing w:after="0"/>
        <w:jc w:val="center"/>
      </w:pPr>
    </w:p>
    <w:p w:rsidR="007A28A4" w:rsidRPr="00C649A2" w:rsidRDefault="007A28A4" w:rsidP="00394232">
      <w:pPr>
        <w:tabs>
          <w:tab w:val="left" w:pos="2715"/>
        </w:tabs>
        <w:jc w:val="center"/>
        <w:rPr>
          <w:rFonts w:ascii="Times New Roman" w:hAnsi="Times New Roman"/>
          <w:b/>
        </w:rPr>
      </w:pPr>
      <w:proofErr w:type="gramStart"/>
      <w:r w:rsidRPr="00C649A2">
        <w:rPr>
          <w:rFonts w:ascii="Times New Roman" w:hAnsi="Times New Roman"/>
          <w:b/>
          <w:lang w:val="en-US"/>
        </w:rPr>
        <w:t>РАСХОДЫ</w:t>
      </w:r>
      <w:r w:rsidRPr="00C649A2">
        <w:rPr>
          <w:rFonts w:ascii="Times New Roman" w:hAnsi="Times New Roman"/>
          <w:b/>
        </w:rPr>
        <w:t xml:space="preserve">  БЮДЖЕТА</w:t>
      </w:r>
      <w:proofErr w:type="gramEnd"/>
      <w:r w:rsidRPr="00C649A2">
        <w:rPr>
          <w:rFonts w:ascii="Times New Roman" w:hAnsi="Times New Roman"/>
          <w:b/>
        </w:rPr>
        <w:t xml:space="preserve"> ПОСЕЛЕНИЯ</w:t>
      </w:r>
    </w:p>
    <w:p w:rsidR="00143E4A" w:rsidRDefault="000C2F86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7"/>
        <w:gridCol w:w="629"/>
        <w:gridCol w:w="849"/>
        <w:gridCol w:w="1181"/>
        <w:gridCol w:w="648"/>
        <w:gridCol w:w="25"/>
        <w:gridCol w:w="1376"/>
        <w:gridCol w:w="42"/>
        <w:gridCol w:w="1275"/>
        <w:gridCol w:w="56"/>
        <w:gridCol w:w="931"/>
        <w:gridCol w:w="6"/>
      </w:tblGrid>
      <w:tr w:rsidR="00143E4A" w:rsidRPr="00143E4A" w:rsidTr="00143E4A">
        <w:trPr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%% исполнения</w:t>
            </w:r>
          </w:p>
        </w:tc>
      </w:tr>
      <w:tr w:rsidR="00143E4A" w:rsidRPr="00143E4A" w:rsidTr="001C2141">
        <w:trPr>
          <w:gridAfter w:val="1"/>
          <w:wAfter w:w="6" w:type="dxa"/>
          <w:trHeight w:val="26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35 726 363,82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13 242 541,85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37,07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5 949 700,00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4 015 494,11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67,49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627 828,38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83,92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132 806,57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58,79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4 666 690,00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3 039 317,82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65,13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4 507 590,00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2 967 143,98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65,83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2 884 800,00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1 772 706,53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61,45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2 884 800,00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1 772 706,53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61,45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2 154 500,00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1 377 069,78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63,92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355 536,75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54,69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1 577 790,00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1 154 234,95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1 577 790,00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1 154 234,95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73,16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159 035,95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79,52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1 337 790,00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970 244,19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72,53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24 954,81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62,39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89,34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89,34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90,96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затрат по содержанию штатных единиц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осуществляющих переданные отдельные государственные полномочия области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45,36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152 200,00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47,42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152 200,00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47,42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61,74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35 300,00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E70464">
        <w:trPr>
          <w:gridAfter w:val="1"/>
          <w:wAfter w:w="6" w:type="dxa"/>
          <w:trHeight w:val="694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2040093020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2040093020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2050025270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2050025270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244 600,00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164 439,03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67,23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244 600,00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164 439,03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67,23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207 900,00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163 318,83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78,56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207 900,00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163 318,83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78,56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137 744,09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86,25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48 200,00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25 574,74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53,06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22 358 123,82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3 971 088,67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22 357 123,82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3 971 088,67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и сельских поселений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муниципальных дорожных фондов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ремонта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17 438 700,00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4,19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ремонту и капитальному ремонту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реализацию</w:t>
            </w: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ремонта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автомобильных дорог общего пользования местного </w:t>
            </w: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176 400,00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4,18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3 676 240,00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2 702 333,20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73,51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3 576 240,00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2 702 333,20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75,56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217 244,00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72,41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1 524 694,16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77,88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территории поселения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включенных в муниципальные программы развития территорий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Софинансирование мероприятий,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направленные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Софинансирование мероприятий,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направленные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реализацию проектов территориальных общественных самоуправлений (сверх уровня, предусмотренного соглашением)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3 085 900,00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2 099 151,88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3 085 900,00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2 099 151,88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</w:tbl>
    <w:p w:rsidR="009B390E" w:rsidRDefault="009B390E" w:rsidP="000C2F86">
      <w:pPr>
        <w:tabs>
          <w:tab w:val="left" w:pos="1395"/>
        </w:tabs>
        <w:rPr>
          <w:rFonts w:ascii="Times New Roman" w:hAnsi="Times New Roman"/>
        </w:rPr>
      </w:pPr>
    </w:p>
    <w:p w:rsidR="009B390E" w:rsidRDefault="009B390E" w:rsidP="009B390E">
      <w:pPr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Источники финансирования дефицита бюджета</w:t>
      </w:r>
    </w:p>
    <w:p w:rsidR="009B390E" w:rsidRDefault="009B390E" w:rsidP="009B390E">
      <w:pPr>
        <w:tabs>
          <w:tab w:val="left" w:pos="1408"/>
        </w:tabs>
        <w:rPr>
          <w:rFonts w:ascii="Times New Roman" w:hAnsi="Times New Roma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7"/>
        <w:gridCol w:w="629"/>
        <w:gridCol w:w="849"/>
        <w:gridCol w:w="1181"/>
        <w:gridCol w:w="106"/>
        <w:gridCol w:w="80"/>
        <w:gridCol w:w="1479"/>
        <w:gridCol w:w="1418"/>
        <w:gridCol w:w="1417"/>
      </w:tblGrid>
      <w:tr w:rsidR="009B390E" w:rsidRPr="00263859" w:rsidTr="00263859">
        <w:trPr>
          <w:trHeight w:val="33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390E" w:rsidRPr="009B390E" w:rsidTr="00263859">
        <w:trPr>
          <w:trHeight w:val="331"/>
        </w:trPr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331"/>
        </w:trPr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6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E91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263859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263859" w:rsidTr="00263859">
        <w:trPr>
          <w:trHeight w:val="686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00001060000000000000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A5E65" w:rsidRPr="009B390E" w:rsidRDefault="00BA5E65" w:rsidP="009B390E">
      <w:pPr>
        <w:rPr>
          <w:rFonts w:ascii="Times New Roman" w:hAnsi="Times New Roman"/>
        </w:rPr>
      </w:pPr>
    </w:p>
    <w:sectPr w:rsidR="00BA5E65" w:rsidRPr="009B390E" w:rsidSect="003160A3">
      <w:pgSz w:w="11906" w:h="16838"/>
      <w:pgMar w:top="851" w:right="1134" w:bottom="1701" w:left="1134" w:header="709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0B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A5B2F"/>
    <w:rsid w:val="000B011F"/>
    <w:rsid w:val="000B098E"/>
    <w:rsid w:val="000B17A4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D7ED1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3E4A"/>
    <w:rsid w:val="00151849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77C13"/>
    <w:rsid w:val="00180115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20FB"/>
    <w:rsid w:val="002532F2"/>
    <w:rsid w:val="0025531B"/>
    <w:rsid w:val="002556FE"/>
    <w:rsid w:val="00256171"/>
    <w:rsid w:val="00257646"/>
    <w:rsid w:val="00257C3E"/>
    <w:rsid w:val="002601C7"/>
    <w:rsid w:val="00262209"/>
    <w:rsid w:val="00262B2E"/>
    <w:rsid w:val="00263859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3863"/>
    <w:rsid w:val="003146B3"/>
    <w:rsid w:val="003151B2"/>
    <w:rsid w:val="003160A3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4CF0"/>
    <w:rsid w:val="003E57FD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301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5364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12E0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06F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390E"/>
    <w:rsid w:val="009B4F69"/>
    <w:rsid w:val="009B6F20"/>
    <w:rsid w:val="009C196E"/>
    <w:rsid w:val="009C4652"/>
    <w:rsid w:val="009C634B"/>
    <w:rsid w:val="009D0484"/>
    <w:rsid w:val="009D0BF0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73AAB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5E58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4A1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5E65"/>
    <w:rsid w:val="00BA6D24"/>
    <w:rsid w:val="00BB09D8"/>
    <w:rsid w:val="00BB126E"/>
    <w:rsid w:val="00BB59B1"/>
    <w:rsid w:val="00BB672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9A2"/>
    <w:rsid w:val="00C64EA9"/>
    <w:rsid w:val="00C65942"/>
    <w:rsid w:val="00C65AC5"/>
    <w:rsid w:val="00C70695"/>
    <w:rsid w:val="00C741A3"/>
    <w:rsid w:val="00C743AB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A78BB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1CA1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140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3728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464"/>
    <w:rsid w:val="00E70692"/>
    <w:rsid w:val="00E711DE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1F1F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1CBC"/>
    <w:rsid w:val="00F4282E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0F15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B28E5-A7C4-42CA-9CD3-A471A17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22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34329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Пользователь Windows</cp:lastModifiedBy>
  <cp:revision>35</cp:revision>
  <cp:lastPrinted>2021-10-12T07:08:00Z</cp:lastPrinted>
  <dcterms:created xsi:type="dcterms:W3CDTF">2021-04-22T07:30:00Z</dcterms:created>
  <dcterms:modified xsi:type="dcterms:W3CDTF">2021-10-12T07:08:00Z</dcterms:modified>
</cp:coreProperties>
</file>